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68B" w14:textId="77777777" w:rsidR="00995C63" w:rsidRPr="00424692" w:rsidRDefault="000A7825" w:rsidP="00C338D8">
      <w:pPr>
        <w:pStyle w:val="Heading1"/>
        <w:ind w:left="0" w:right="4"/>
      </w:pPr>
      <w:r w:rsidRPr="00424692">
        <w:t>Supplementary</w:t>
      </w:r>
      <w:r w:rsidRPr="00424692">
        <w:rPr>
          <w:spacing w:val="-4"/>
        </w:rPr>
        <w:t xml:space="preserve"> </w:t>
      </w:r>
      <w:r w:rsidRPr="00424692">
        <w:t>File</w:t>
      </w:r>
    </w:p>
    <w:p w14:paraId="33705A9B" w14:textId="77777777" w:rsidR="00995C63" w:rsidRPr="00424692" w:rsidRDefault="00995C63" w:rsidP="00C338D8">
      <w:pPr>
        <w:pStyle w:val="BodyText"/>
        <w:ind w:right="4"/>
        <w:rPr>
          <w:b/>
          <w:sz w:val="30"/>
        </w:rPr>
      </w:pPr>
    </w:p>
    <w:p w14:paraId="7850CCAA" w14:textId="21F17293" w:rsidR="00995C63" w:rsidRPr="00817236" w:rsidRDefault="000A7825" w:rsidP="00990B6C">
      <w:pPr>
        <w:pStyle w:val="BodyText"/>
        <w:spacing w:before="230" w:line="360" w:lineRule="auto"/>
        <w:ind w:right="4"/>
        <w:jc w:val="both"/>
        <w:rPr>
          <w:b/>
          <w:bCs/>
        </w:rPr>
      </w:pPr>
      <w:r w:rsidRPr="00424692">
        <w:t xml:space="preserve">Supplement to: </w:t>
      </w:r>
      <w:r w:rsidR="00BD026C">
        <w:rPr>
          <w:lang w:val="id-ID"/>
        </w:rPr>
        <w:t>Sumariyono</w:t>
      </w:r>
      <w:r w:rsidR="00990B6C">
        <w:rPr>
          <w:lang w:val="id-ID"/>
        </w:rPr>
        <w:t xml:space="preserve">, </w:t>
      </w:r>
      <w:r w:rsidR="00BD026C">
        <w:rPr>
          <w:lang w:val="id-ID"/>
        </w:rPr>
        <w:t>Handayani D</w:t>
      </w:r>
      <w:r w:rsidR="00990B6C">
        <w:rPr>
          <w:lang w:val="id-ID"/>
        </w:rPr>
        <w:t xml:space="preserve">, </w:t>
      </w:r>
      <w:r w:rsidR="00BD026C">
        <w:rPr>
          <w:lang w:val="id-ID"/>
        </w:rPr>
        <w:t>Setiati I, Amalialjinan N, Abellia G, Anindyanti RD, et al</w:t>
      </w:r>
      <w:r w:rsidR="008A3065" w:rsidRPr="00424692">
        <w:t xml:space="preserve">. </w:t>
      </w:r>
      <w:r w:rsidR="00BD026C">
        <w:t>Formulation mice diet with low cholecalciferol content</w:t>
      </w:r>
      <w:r w:rsidRPr="00424692">
        <w:t>. Med J</w:t>
      </w:r>
      <w:r w:rsidRPr="00424692">
        <w:rPr>
          <w:spacing w:val="1"/>
        </w:rPr>
        <w:t xml:space="preserve"> </w:t>
      </w:r>
      <w:proofErr w:type="spellStart"/>
      <w:r w:rsidRPr="00424692">
        <w:t>Indones</w:t>
      </w:r>
      <w:proofErr w:type="spellEnd"/>
      <w:r w:rsidRPr="00424692">
        <w:t>.</w:t>
      </w:r>
      <w:r w:rsidRPr="00424692">
        <w:rPr>
          <w:spacing w:val="-2"/>
        </w:rPr>
        <w:t xml:space="preserve"> </w:t>
      </w:r>
      <w:r w:rsidR="00817236" w:rsidRPr="00381E76">
        <w:t>2025</w:t>
      </w:r>
      <w:r w:rsidR="00817236">
        <w:t>;34</w:t>
      </w:r>
      <w:r w:rsidR="00A23891">
        <w:t>(4)</w:t>
      </w:r>
      <w:r w:rsidR="00817236">
        <w:t>:221</w:t>
      </w:r>
      <w:r w:rsidR="00817236" w:rsidRPr="00817236">
        <w:t>–</w:t>
      </w:r>
      <w:r w:rsidR="00817236" w:rsidRPr="00817236">
        <w:t>6</w:t>
      </w:r>
      <w:r w:rsidR="00AB6219" w:rsidRPr="00381E76">
        <w:t>.</w:t>
      </w:r>
      <w:r w:rsidR="00503573" w:rsidRPr="00424692">
        <w:t xml:space="preserve"> </w:t>
      </w:r>
      <w:r w:rsidRPr="00424692">
        <w:t>DOI:</w:t>
      </w:r>
      <w:r w:rsidR="008064C0" w:rsidRPr="008064C0">
        <w:t xml:space="preserve"> </w:t>
      </w:r>
      <w:r w:rsidR="008064C0" w:rsidRPr="00AD5796">
        <w:t>https://doi.org/</w:t>
      </w:r>
      <w:r w:rsidRPr="00424692">
        <w:t>10.13181/mji.oa.</w:t>
      </w:r>
      <w:r w:rsidR="008A3065" w:rsidRPr="00424692">
        <w:t>2</w:t>
      </w:r>
      <w:r w:rsidR="002162CF">
        <w:t>5</w:t>
      </w:r>
      <w:r w:rsidR="004562DF">
        <w:t>7</w:t>
      </w:r>
      <w:r w:rsidR="00BD026C">
        <w:t>859</w:t>
      </w:r>
    </w:p>
    <w:p w14:paraId="4EC88639" w14:textId="77777777" w:rsidR="00995C63" w:rsidRPr="00424692" w:rsidRDefault="00995C63" w:rsidP="00C338D8">
      <w:pPr>
        <w:pStyle w:val="BodyText"/>
        <w:ind w:right="4"/>
        <w:rPr>
          <w:sz w:val="36"/>
        </w:rPr>
      </w:pPr>
    </w:p>
    <w:p w14:paraId="7DD22B45" w14:textId="77777777" w:rsidR="00995C63" w:rsidRPr="00424692" w:rsidRDefault="000A7825" w:rsidP="00C338D8">
      <w:pPr>
        <w:pStyle w:val="BodyText"/>
        <w:ind w:right="4"/>
        <w:jc w:val="both"/>
      </w:pPr>
      <w:r w:rsidRPr="00424692">
        <w:t>This</w:t>
      </w:r>
      <w:r w:rsidRPr="00424692">
        <w:rPr>
          <w:spacing w:val="-1"/>
        </w:rPr>
        <w:t xml:space="preserve"> </w:t>
      </w:r>
      <w:r w:rsidRPr="00424692">
        <w:t>file</w:t>
      </w:r>
      <w:r w:rsidRPr="00424692">
        <w:rPr>
          <w:spacing w:val="-2"/>
        </w:rPr>
        <w:t xml:space="preserve"> </w:t>
      </w:r>
      <w:r w:rsidRPr="00424692">
        <w:t>provides further</w:t>
      </w:r>
      <w:r w:rsidRPr="00424692">
        <w:rPr>
          <w:spacing w:val="1"/>
        </w:rPr>
        <w:t xml:space="preserve"> </w:t>
      </w:r>
      <w:r w:rsidRPr="00424692">
        <w:t>information related</w:t>
      </w:r>
      <w:r w:rsidRPr="00424692">
        <w:rPr>
          <w:spacing w:val="-1"/>
        </w:rPr>
        <w:t xml:space="preserve"> </w:t>
      </w:r>
      <w:r w:rsidRPr="00424692">
        <w:t>to the</w:t>
      </w:r>
      <w:r w:rsidRPr="00424692">
        <w:rPr>
          <w:spacing w:val="-2"/>
        </w:rPr>
        <w:t xml:space="preserve"> </w:t>
      </w:r>
      <w:r w:rsidRPr="00424692">
        <w:t>study.</w:t>
      </w:r>
    </w:p>
    <w:p w14:paraId="02D2EBDC" w14:textId="77777777" w:rsidR="00995C63" w:rsidRPr="00424692" w:rsidRDefault="00995C63">
      <w:pPr>
        <w:jc w:val="both"/>
        <w:sectPr w:rsidR="00995C63" w:rsidRPr="00424692" w:rsidSect="00C338D8">
          <w:footerReference w:type="even" r:id="rId7"/>
          <w:footerReference w:type="default" r:id="rId8"/>
          <w:footerReference w:type="first" r:id="rId9"/>
          <w:type w:val="continuous"/>
          <w:pgSz w:w="12240" w:h="15840"/>
          <w:pgMar w:top="1440" w:right="1440" w:bottom="1440" w:left="1440" w:header="720" w:footer="720" w:gutter="0"/>
          <w:pgNumType w:start="0"/>
          <w:cols w:space="720"/>
          <w:docGrid w:linePitch="299"/>
        </w:sectPr>
      </w:pPr>
    </w:p>
    <w:p w14:paraId="70AEF8B6" w14:textId="77777777" w:rsidR="00995C63" w:rsidRPr="00424692" w:rsidRDefault="000A7825" w:rsidP="00C338D8">
      <w:pPr>
        <w:pStyle w:val="Heading1"/>
        <w:ind w:left="0" w:right="4"/>
      </w:pPr>
      <w:r w:rsidRPr="00424692">
        <w:lastRenderedPageBreak/>
        <w:t>Supplementary</w:t>
      </w:r>
      <w:r w:rsidRPr="00424692">
        <w:rPr>
          <w:spacing w:val="-1"/>
        </w:rPr>
        <w:t xml:space="preserve"> </w:t>
      </w:r>
      <w:r w:rsidRPr="00424692">
        <w:t>Information</w:t>
      </w:r>
    </w:p>
    <w:p w14:paraId="61367215" w14:textId="4A39C68E" w:rsidR="00E52A78" w:rsidRPr="00424692" w:rsidRDefault="00E52A78" w:rsidP="00E52A78">
      <w:pPr>
        <w:pStyle w:val="Heading2"/>
        <w:spacing w:before="230"/>
        <w:ind w:left="0" w:right="4"/>
        <w:rPr>
          <w:sz w:val="30"/>
          <w:szCs w:val="30"/>
        </w:rPr>
      </w:pPr>
    </w:p>
    <w:tbl>
      <w:tblPr>
        <w:tblStyle w:val="TableGrid"/>
        <w:tblW w:w="0" w:type="auto"/>
        <w:tblInd w:w="6" w:type="dxa"/>
        <w:tblLook w:val="04A0" w:firstRow="1" w:lastRow="0" w:firstColumn="1" w:lastColumn="0" w:noHBand="0" w:noVBand="1"/>
      </w:tblPr>
      <w:tblGrid>
        <w:gridCol w:w="9095"/>
        <w:gridCol w:w="506"/>
      </w:tblGrid>
      <w:tr w:rsidR="0036572D" w:rsidRPr="00424692" w14:paraId="00E04813" w14:textId="77777777" w:rsidTr="0036572D">
        <w:tc>
          <w:tcPr>
            <w:tcW w:w="9095" w:type="dxa"/>
          </w:tcPr>
          <w:p w14:paraId="5FA34F19" w14:textId="663475CF" w:rsidR="0036572D" w:rsidRPr="00424692" w:rsidRDefault="0036572D" w:rsidP="0036572D">
            <w:pPr>
              <w:spacing w:before="137"/>
              <w:jc w:val="both"/>
              <w:rPr>
                <w:b/>
                <w:bCs/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Supplementary Tables</w:t>
            </w:r>
          </w:p>
        </w:tc>
        <w:tc>
          <w:tcPr>
            <w:tcW w:w="506" w:type="dxa"/>
          </w:tcPr>
          <w:p w14:paraId="171E4F98" w14:textId="77777777" w:rsidR="0036572D" w:rsidRPr="00424692" w:rsidRDefault="0036572D" w:rsidP="0036572D">
            <w:pPr>
              <w:spacing w:before="137"/>
              <w:jc w:val="center"/>
              <w:rPr>
                <w:sz w:val="24"/>
                <w:szCs w:val="24"/>
              </w:rPr>
            </w:pPr>
          </w:p>
        </w:tc>
      </w:tr>
      <w:tr w:rsidR="0036572D" w:rsidRPr="00424692" w14:paraId="08E582EB" w14:textId="77777777" w:rsidTr="0036572D">
        <w:tc>
          <w:tcPr>
            <w:tcW w:w="9095" w:type="dxa"/>
          </w:tcPr>
          <w:p w14:paraId="3739A9D0" w14:textId="56F2D26A" w:rsidR="0036572D" w:rsidRPr="00424692" w:rsidRDefault="00BD026C" w:rsidP="005D43C0">
            <w:pPr>
              <w:spacing w:before="137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S1.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AF132A">
              <w:rPr>
                <w:sz w:val="24"/>
                <w:szCs w:val="24"/>
              </w:rPr>
              <w:t>Nutrition content of custom diets</w:t>
            </w:r>
          </w:p>
        </w:tc>
        <w:tc>
          <w:tcPr>
            <w:tcW w:w="506" w:type="dxa"/>
          </w:tcPr>
          <w:p w14:paraId="3A347126" w14:textId="0C6293B9" w:rsidR="0036572D" w:rsidRPr="00990B6C" w:rsidRDefault="005D43C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36572D" w:rsidRPr="00424692" w14:paraId="31764406" w14:textId="77777777" w:rsidTr="0036572D">
        <w:tc>
          <w:tcPr>
            <w:tcW w:w="9095" w:type="dxa"/>
          </w:tcPr>
          <w:p w14:paraId="67DC291E" w14:textId="297C5B73" w:rsidR="0036572D" w:rsidRPr="00424692" w:rsidRDefault="00BD026C" w:rsidP="005D43C0">
            <w:pPr>
              <w:spacing w:before="137"/>
              <w:rPr>
                <w:sz w:val="24"/>
                <w:szCs w:val="24"/>
              </w:rPr>
            </w:pPr>
            <w:r w:rsidRPr="00424692">
              <w:rPr>
                <w:b/>
                <w:bCs/>
                <w:sz w:val="24"/>
                <w:szCs w:val="24"/>
              </w:rPr>
              <w:t>Table S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424692">
              <w:rPr>
                <w:b/>
                <w:bCs/>
                <w:sz w:val="24"/>
                <w:szCs w:val="24"/>
              </w:rPr>
              <w:t>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AF132A">
              <w:rPr>
                <w:sz w:val="24"/>
                <w:szCs w:val="24"/>
              </w:rPr>
              <w:t>Modifications of the procedure made throughout the study</w:t>
            </w:r>
          </w:p>
        </w:tc>
        <w:tc>
          <w:tcPr>
            <w:tcW w:w="506" w:type="dxa"/>
          </w:tcPr>
          <w:p w14:paraId="04224323" w14:textId="5C15F33B" w:rsidR="0036572D" w:rsidRPr="0086087A" w:rsidRDefault="008D2FB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</w:t>
            </w:r>
          </w:p>
        </w:tc>
      </w:tr>
      <w:tr w:rsidR="00BD026C" w:rsidRPr="00424692" w14:paraId="750C3274" w14:textId="77777777" w:rsidTr="0036572D">
        <w:tc>
          <w:tcPr>
            <w:tcW w:w="9095" w:type="dxa"/>
          </w:tcPr>
          <w:p w14:paraId="1906A72B" w14:textId="77777777" w:rsidR="00BD026C" w:rsidRPr="00424692" w:rsidRDefault="00BD026C" w:rsidP="005D43C0">
            <w:pPr>
              <w:spacing w:before="13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" w:type="dxa"/>
          </w:tcPr>
          <w:p w14:paraId="2F47EAEC" w14:textId="77777777" w:rsidR="00BD026C" w:rsidRDefault="00BD026C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D026C" w:rsidRPr="00424692" w14:paraId="6E0CCE1E" w14:textId="77777777" w:rsidTr="0036572D">
        <w:tc>
          <w:tcPr>
            <w:tcW w:w="9095" w:type="dxa"/>
          </w:tcPr>
          <w:p w14:paraId="1E233CE6" w14:textId="1DBD1C2B" w:rsidR="00BD026C" w:rsidRDefault="00BD026C" w:rsidP="005D43C0">
            <w:pPr>
              <w:spacing w:before="137"/>
              <w:rPr>
                <w:b/>
                <w:bCs/>
                <w:lang w:val="id-ID"/>
              </w:rPr>
            </w:pPr>
            <w:r w:rsidRPr="00424692">
              <w:rPr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b/>
                <w:bCs/>
                <w:sz w:val="24"/>
                <w:szCs w:val="24"/>
              </w:rPr>
              <w:t>Figures</w:t>
            </w:r>
          </w:p>
        </w:tc>
        <w:tc>
          <w:tcPr>
            <w:tcW w:w="506" w:type="dxa"/>
          </w:tcPr>
          <w:p w14:paraId="48E40125" w14:textId="77777777" w:rsidR="00BD026C" w:rsidRDefault="00BD026C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BD026C" w:rsidRPr="00424692" w14:paraId="7EA6C71D" w14:textId="77777777" w:rsidTr="0036572D">
        <w:tc>
          <w:tcPr>
            <w:tcW w:w="9095" w:type="dxa"/>
          </w:tcPr>
          <w:p w14:paraId="7C4C4164" w14:textId="2074B9A7" w:rsidR="00BD026C" w:rsidRDefault="00BD026C" w:rsidP="005D43C0">
            <w:pPr>
              <w:spacing w:before="137"/>
              <w:rPr>
                <w:b/>
                <w:bCs/>
                <w:lang w:val="id-ID"/>
              </w:rPr>
            </w:pPr>
            <w:r>
              <w:rPr>
                <w:b/>
                <w:bCs/>
                <w:sz w:val="24"/>
                <w:szCs w:val="24"/>
              </w:rPr>
              <w:t xml:space="preserve">Figure </w:t>
            </w:r>
            <w:r w:rsidRPr="00424692">
              <w:rPr>
                <w:b/>
                <w:bCs/>
                <w:sz w:val="24"/>
                <w:szCs w:val="24"/>
              </w:rPr>
              <w:t>S1.</w:t>
            </w:r>
            <w:r w:rsidRPr="00424692">
              <w:rPr>
                <w:sz w:val="24"/>
                <w:szCs w:val="24"/>
              </w:rPr>
              <w:t xml:space="preserve"> </w:t>
            </w:r>
            <w:r w:rsidRPr="00AF132A">
              <w:rPr>
                <w:bCs/>
                <w:sz w:val="24"/>
                <w:szCs w:val="24"/>
              </w:rPr>
              <w:t>Average amount of food consumed each day</w:t>
            </w:r>
          </w:p>
        </w:tc>
        <w:tc>
          <w:tcPr>
            <w:tcW w:w="506" w:type="dxa"/>
          </w:tcPr>
          <w:p w14:paraId="14759A22" w14:textId="512116FE" w:rsidR="00BD026C" w:rsidRDefault="008D2FB0" w:rsidP="0036572D">
            <w:pPr>
              <w:spacing w:before="137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</w:t>
            </w:r>
          </w:p>
        </w:tc>
      </w:tr>
    </w:tbl>
    <w:p w14:paraId="64EED661" w14:textId="77777777" w:rsidR="00E52A78" w:rsidRPr="00424692" w:rsidRDefault="00E52A78" w:rsidP="00E52A78">
      <w:pPr>
        <w:spacing w:before="137"/>
        <w:rPr>
          <w:sz w:val="24"/>
          <w:szCs w:val="24"/>
        </w:rPr>
      </w:pPr>
    </w:p>
    <w:p w14:paraId="15C5AF15" w14:textId="691CF3CA" w:rsidR="00CD4A51" w:rsidRPr="00424692" w:rsidRDefault="00CD4A51" w:rsidP="00CD4A51">
      <w:pPr>
        <w:sectPr w:rsidR="00CD4A51" w:rsidRPr="00424692" w:rsidSect="00E52A78">
          <w:pgSz w:w="12240" w:h="15840"/>
          <w:pgMar w:top="1440" w:right="1183" w:bottom="1440" w:left="1440" w:header="720" w:footer="720" w:gutter="0"/>
          <w:pgNumType w:start="1"/>
          <w:cols w:space="720"/>
        </w:sectPr>
      </w:pPr>
    </w:p>
    <w:p w14:paraId="4EF9A030" w14:textId="4815826E" w:rsidR="005D43C0" w:rsidRPr="00C367D2" w:rsidRDefault="005D43C0" w:rsidP="005D43C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0" w:name="_Hlk191976765"/>
      <w:r>
        <w:rPr>
          <w:b/>
          <w:color w:val="000000"/>
          <w:sz w:val="24"/>
          <w:szCs w:val="24"/>
        </w:rPr>
        <w:lastRenderedPageBreak/>
        <w:t>Table S1</w:t>
      </w:r>
      <w:r w:rsidRPr="00C367D2">
        <w:rPr>
          <w:b/>
          <w:color w:val="000000"/>
          <w:sz w:val="24"/>
          <w:szCs w:val="24"/>
        </w:rPr>
        <w:t xml:space="preserve">. </w:t>
      </w:r>
      <w:r w:rsidR="00BD026C" w:rsidRPr="00AF132A">
        <w:rPr>
          <w:sz w:val="24"/>
          <w:szCs w:val="24"/>
        </w:rPr>
        <w:t>Nutrition content of custom diets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3555"/>
        <w:gridCol w:w="3648"/>
      </w:tblGrid>
      <w:tr w:rsidR="00BD026C" w:rsidRPr="00830080" w14:paraId="628599C9" w14:textId="77777777" w:rsidTr="00BD026C">
        <w:tc>
          <w:tcPr>
            <w:tcW w:w="1148" w:type="pct"/>
            <w:vMerge w:val="restart"/>
            <w:vAlign w:val="center"/>
          </w:tcPr>
          <w:bookmarkEnd w:id="0"/>
          <w:p w14:paraId="1694408C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Parameter</w:t>
            </w:r>
          </w:p>
        </w:tc>
        <w:tc>
          <w:tcPr>
            <w:tcW w:w="3852" w:type="pct"/>
            <w:gridSpan w:val="2"/>
            <w:vAlign w:val="center"/>
          </w:tcPr>
          <w:p w14:paraId="507CE5B8" w14:textId="6C921799" w:rsidR="00BD026C" w:rsidRPr="00AB4E08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Nutrition </w:t>
            </w:r>
            <w:r>
              <w:rPr>
                <w:rFonts w:eastAsia="Aptos"/>
                <w:kern w:val="2"/>
                <w:sz w:val="24"/>
                <w:szCs w:val="24"/>
              </w:rPr>
              <w:t>f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acts</w:t>
            </w:r>
          </w:p>
        </w:tc>
      </w:tr>
      <w:tr w:rsidR="00BD026C" w:rsidRPr="00830080" w14:paraId="6E8FB461" w14:textId="77777777" w:rsidTr="00BD026C">
        <w:tc>
          <w:tcPr>
            <w:tcW w:w="1148" w:type="pct"/>
            <w:vMerge/>
            <w:vAlign w:val="center"/>
          </w:tcPr>
          <w:p w14:paraId="3A699AF9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006B0BF7" w14:textId="7720C2FA" w:rsidR="00BD026C" w:rsidRPr="00AB4E08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Normal cholecalciferol diet</w:t>
            </w:r>
          </w:p>
        </w:tc>
        <w:tc>
          <w:tcPr>
            <w:tcW w:w="1951" w:type="pct"/>
            <w:vAlign w:val="center"/>
          </w:tcPr>
          <w:p w14:paraId="25B6BD7A" w14:textId="79B83904" w:rsidR="00BD026C" w:rsidRPr="00AB4E08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Low</w:t>
            </w:r>
            <w:r>
              <w:rPr>
                <w:rFonts w:eastAsia="Aptos"/>
                <w:kern w:val="2"/>
                <w:sz w:val="24"/>
                <w:szCs w:val="24"/>
              </w:rPr>
              <w:t xml:space="preserve"> 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cholecalciferol diet</w:t>
            </w:r>
          </w:p>
        </w:tc>
      </w:tr>
      <w:tr w:rsidR="00BD026C" w:rsidRPr="00830080" w14:paraId="7344CE71" w14:textId="77777777" w:rsidTr="00BD026C">
        <w:tc>
          <w:tcPr>
            <w:tcW w:w="1148" w:type="pct"/>
            <w:vMerge/>
            <w:vAlign w:val="center"/>
          </w:tcPr>
          <w:p w14:paraId="1A07E863" w14:textId="77777777" w:rsidR="00BD026C" w:rsidRPr="00830080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</w:p>
        </w:tc>
        <w:tc>
          <w:tcPr>
            <w:tcW w:w="1901" w:type="pct"/>
            <w:vAlign w:val="center"/>
          </w:tcPr>
          <w:p w14:paraId="3C6AD27D" w14:textId="1001C3B6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Serving </w:t>
            </w:r>
            <w:r>
              <w:rPr>
                <w:rFonts w:eastAsia="Aptos"/>
                <w:kern w:val="2"/>
                <w:sz w:val="24"/>
                <w:szCs w:val="24"/>
              </w:rPr>
              <w:t>s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ize: 100 g</w:t>
            </w:r>
          </w:p>
          <w:p w14:paraId="6919EBE9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Calories: 360 kcal</w:t>
            </w:r>
          </w:p>
          <w:p w14:paraId="227C3611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Calories from fat: 65 kcal</w:t>
            </w:r>
          </w:p>
        </w:tc>
        <w:tc>
          <w:tcPr>
            <w:tcW w:w="1951" w:type="pct"/>
            <w:vAlign w:val="center"/>
          </w:tcPr>
          <w:p w14:paraId="1232FDA6" w14:textId="42E9C98A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Serving </w:t>
            </w:r>
            <w:r>
              <w:rPr>
                <w:rFonts w:eastAsia="Aptos"/>
                <w:kern w:val="2"/>
                <w:sz w:val="24"/>
                <w:szCs w:val="24"/>
              </w:rPr>
              <w:t>s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ize: 100 g</w:t>
            </w:r>
          </w:p>
          <w:p w14:paraId="49398A1E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Calories: 363 kcal</w:t>
            </w:r>
          </w:p>
          <w:p w14:paraId="3F747F4F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Calories from fat: 72 kcal</w:t>
            </w:r>
          </w:p>
        </w:tc>
      </w:tr>
      <w:tr w:rsidR="00BD026C" w:rsidRPr="00830080" w14:paraId="2CB5270E" w14:textId="77777777" w:rsidTr="00BD026C">
        <w:tc>
          <w:tcPr>
            <w:tcW w:w="1148" w:type="pct"/>
            <w:vAlign w:val="center"/>
          </w:tcPr>
          <w:p w14:paraId="31B0AF9A" w14:textId="4226B8A6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Total </w:t>
            </w:r>
            <w:r>
              <w:rPr>
                <w:rFonts w:eastAsia="Aptos"/>
                <w:kern w:val="2"/>
                <w:sz w:val="24"/>
                <w:szCs w:val="24"/>
              </w:rPr>
              <w:t>f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at</w:t>
            </w:r>
          </w:p>
        </w:tc>
        <w:tc>
          <w:tcPr>
            <w:tcW w:w="1901" w:type="pct"/>
            <w:vAlign w:val="center"/>
          </w:tcPr>
          <w:p w14:paraId="624D65CF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7.20 g</w:t>
            </w:r>
          </w:p>
        </w:tc>
        <w:tc>
          <w:tcPr>
            <w:tcW w:w="1951" w:type="pct"/>
            <w:vAlign w:val="center"/>
          </w:tcPr>
          <w:p w14:paraId="4E479F40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7.97 g</w:t>
            </w:r>
          </w:p>
        </w:tc>
      </w:tr>
      <w:tr w:rsidR="00BD026C" w:rsidRPr="00830080" w14:paraId="3D46B445" w14:textId="77777777" w:rsidTr="00BD026C">
        <w:tc>
          <w:tcPr>
            <w:tcW w:w="1148" w:type="pct"/>
            <w:vAlign w:val="center"/>
          </w:tcPr>
          <w:p w14:paraId="3CA7FE88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Protein</w:t>
            </w:r>
          </w:p>
        </w:tc>
        <w:tc>
          <w:tcPr>
            <w:tcW w:w="1901" w:type="pct"/>
            <w:vAlign w:val="center"/>
          </w:tcPr>
          <w:p w14:paraId="13DC74F6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13.93 g</w:t>
            </w:r>
          </w:p>
        </w:tc>
        <w:tc>
          <w:tcPr>
            <w:tcW w:w="1951" w:type="pct"/>
            <w:vAlign w:val="center"/>
          </w:tcPr>
          <w:p w14:paraId="0B7FB4C6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13.77 g</w:t>
            </w:r>
          </w:p>
        </w:tc>
      </w:tr>
      <w:tr w:rsidR="00BD026C" w:rsidRPr="00830080" w14:paraId="45CEBE37" w14:textId="77777777" w:rsidTr="00BD026C">
        <w:tc>
          <w:tcPr>
            <w:tcW w:w="1148" w:type="pct"/>
            <w:vAlign w:val="center"/>
          </w:tcPr>
          <w:p w14:paraId="5C7E9893" w14:textId="54C42A15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Total </w:t>
            </w:r>
            <w:r>
              <w:rPr>
                <w:rFonts w:eastAsia="Aptos"/>
                <w:kern w:val="2"/>
                <w:sz w:val="24"/>
                <w:szCs w:val="24"/>
              </w:rPr>
              <w:t>c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arbohydrates</w:t>
            </w:r>
          </w:p>
        </w:tc>
        <w:tc>
          <w:tcPr>
            <w:tcW w:w="1901" w:type="pct"/>
            <w:vAlign w:val="center"/>
          </w:tcPr>
          <w:p w14:paraId="7FB0339D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59.96 g</w:t>
            </w:r>
          </w:p>
        </w:tc>
        <w:tc>
          <w:tcPr>
            <w:tcW w:w="1951" w:type="pct"/>
            <w:vAlign w:val="center"/>
          </w:tcPr>
          <w:p w14:paraId="25B903AD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59.1 g</w:t>
            </w:r>
          </w:p>
        </w:tc>
      </w:tr>
      <w:tr w:rsidR="00BD026C" w:rsidRPr="00830080" w14:paraId="0787C469" w14:textId="77777777" w:rsidTr="00BD026C">
        <w:tc>
          <w:tcPr>
            <w:tcW w:w="1148" w:type="pct"/>
            <w:vAlign w:val="center"/>
          </w:tcPr>
          <w:p w14:paraId="276430EE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Moisture</w:t>
            </w:r>
          </w:p>
        </w:tc>
        <w:tc>
          <w:tcPr>
            <w:tcW w:w="1901" w:type="pct"/>
            <w:vAlign w:val="center"/>
          </w:tcPr>
          <w:p w14:paraId="49B5D1FC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16.64 g</w:t>
            </w:r>
          </w:p>
        </w:tc>
        <w:tc>
          <w:tcPr>
            <w:tcW w:w="1951" w:type="pct"/>
            <w:vAlign w:val="center"/>
          </w:tcPr>
          <w:p w14:paraId="5F457AE0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16.94 g</w:t>
            </w:r>
          </w:p>
        </w:tc>
      </w:tr>
      <w:tr w:rsidR="00BD026C" w:rsidRPr="00830080" w14:paraId="49FA8CE5" w14:textId="77777777" w:rsidTr="00BD026C">
        <w:tc>
          <w:tcPr>
            <w:tcW w:w="1148" w:type="pct"/>
            <w:vAlign w:val="center"/>
          </w:tcPr>
          <w:p w14:paraId="7E86AC3C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Ash</w:t>
            </w:r>
          </w:p>
        </w:tc>
        <w:tc>
          <w:tcPr>
            <w:tcW w:w="1901" w:type="pct"/>
            <w:vAlign w:val="center"/>
          </w:tcPr>
          <w:p w14:paraId="0F8A6D90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2.27 g</w:t>
            </w:r>
          </w:p>
        </w:tc>
        <w:tc>
          <w:tcPr>
            <w:tcW w:w="1951" w:type="pct"/>
            <w:vAlign w:val="center"/>
          </w:tcPr>
          <w:p w14:paraId="4C99F937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2.21 g</w:t>
            </w:r>
          </w:p>
        </w:tc>
      </w:tr>
    </w:tbl>
    <w:p w14:paraId="26630044" w14:textId="77777777" w:rsidR="00BD026C" w:rsidRDefault="00BD026C" w:rsidP="00BD026C">
      <w:pPr>
        <w:spacing w:line="480" w:lineRule="auto"/>
        <w:rPr>
          <w:i/>
        </w:rPr>
      </w:pPr>
    </w:p>
    <w:p w14:paraId="177E65BF" w14:textId="361F41C9" w:rsidR="00BD026C" w:rsidRPr="00AF132A" w:rsidRDefault="00BD026C" w:rsidP="00BD026C">
      <w:pPr>
        <w:jc w:val="both"/>
        <w:rPr>
          <w:sz w:val="24"/>
          <w:szCs w:val="24"/>
        </w:rPr>
      </w:pPr>
      <w:r w:rsidRPr="00BD026C">
        <w:rPr>
          <w:b/>
          <w:bCs/>
          <w:sz w:val="24"/>
          <w:szCs w:val="24"/>
        </w:rPr>
        <w:t>Table S2.</w:t>
      </w:r>
      <w:r w:rsidRPr="00AF132A">
        <w:rPr>
          <w:sz w:val="24"/>
          <w:szCs w:val="24"/>
        </w:rPr>
        <w:t xml:space="preserve"> Modifications of the procedure made throughout the study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2059"/>
        <w:gridCol w:w="2152"/>
        <w:gridCol w:w="2152"/>
        <w:gridCol w:w="1962"/>
      </w:tblGrid>
      <w:tr w:rsidR="00BD026C" w:rsidRPr="00830080" w14:paraId="61555F4F" w14:textId="77777777" w:rsidTr="00BD026C">
        <w:tc>
          <w:tcPr>
            <w:tcW w:w="548" w:type="pct"/>
          </w:tcPr>
          <w:p w14:paraId="67121A6A" w14:textId="77777777" w:rsidR="00BD026C" w:rsidRPr="00830080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</w:p>
        </w:tc>
        <w:tc>
          <w:tcPr>
            <w:tcW w:w="1101" w:type="pct"/>
            <w:vAlign w:val="center"/>
          </w:tcPr>
          <w:p w14:paraId="3C8C4008" w14:textId="67FC6428" w:rsidR="00BD026C" w:rsidRPr="00AB4E08" w:rsidRDefault="00BD026C" w:rsidP="00AB4E08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Hypothesized </w:t>
            </w:r>
            <w:r>
              <w:rPr>
                <w:rFonts w:eastAsia="Aptos"/>
                <w:kern w:val="2"/>
                <w:sz w:val="24"/>
                <w:szCs w:val="24"/>
              </w:rPr>
              <w:t>p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roblem</w:t>
            </w:r>
          </w:p>
        </w:tc>
        <w:tc>
          <w:tcPr>
            <w:tcW w:w="1151" w:type="pct"/>
            <w:vAlign w:val="center"/>
          </w:tcPr>
          <w:p w14:paraId="6B813F7B" w14:textId="5B369908" w:rsidR="00BD026C" w:rsidRPr="00AB4E08" w:rsidRDefault="00BD026C" w:rsidP="00AB4E08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 xml:space="preserve">Previous </w:t>
            </w:r>
            <w:r>
              <w:rPr>
                <w:rFonts w:eastAsia="Aptos"/>
                <w:kern w:val="2"/>
                <w:sz w:val="24"/>
                <w:szCs w:val="24"/>
              </w:rPr>
              <w:t>m</w:t>
            </w:r>
            <w:r w:rsidRPr="00AB4E08">
              <w:rPr>
                <w:rFonts w:eastAsia="Aptos"/>
                <w:kern w:val="2"/>
                <w:sz w:val="24"/>
                <w:szCs w:val="24"/>
              </w:rPr>
              <w:t>ethod</w:t>
            </w:r>
          </w:p>
        </w:tc>
        <w:tc>
          <w:tcPr>
            <w:tcW w:w="1151" w:type="pct"/>
            <w:vAlign w:val="center"/>
          </w:tcPr>
          <w:p w14:paraId="586D43F3" w14:textId="77777777" w:rsidR="00BD026C" w:rsidRPr="00AB4E08" w:rsidRDefault="00BD026C" w:rsidP="00AB4E08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Solution</w:t>
            </w:r>
          </w:p>
        </w:tc>
        <w:tc>
          <w:tcPr>
            <w:tcW w:w="1051" w:type="pct"/>
            <w:vAlign w:val="center"/>
          </w:tcPr>
          <w:p w14:paraId="72D49B43" w14:textId="77777777" w:rsidR="00BD026C" w:rsidRPr="00AB4E08" w:rsidRDefault="00BD026C" w:rsidP="00AB4E08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Results</w:t>
            </w:r>
          </w:p>
        </w:tc>
      </w:tr>
      <w:tr w:rsidR="00BD026C" w:rsidRPr="00830080" w14:paraId="42A4EC9B" w14:textId="77777777" w:rsidTr="00BD026C">
        <w:tc>
          <w:tcPr>
            <w:tcW w:w="548" w:type="pct"/>
          </w:tcPr>
          <w:p w14:paraId="23365136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Trial 1</w:t>
            </w:r>
          </w:p>
        </w:tc>
        <w:tc>
          <w:tcPr>
            <w:tcW w:w="1101" w:type="pct"/>
          </w:tcPr>
          <w:p w14:paraId="75D65397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Calibration error of laboratory equipment.</w:t>
            </w:r>
          </w:p>
        </w:tc>
        <w:tc>
          <w:tcPr>
            <w:tcW w:w="1151" w:type="pct"/>
          </w:tcPr>
          <w:p w14:paraId="3A51B2EE" w14:textId="798AD4F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Levels of cholecalciferol,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calcium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, and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phosphorus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 were measured using local laboratory equipment.</w:t>
            </w:r>
          </w:p>
        </w:tc>
        <w:tc>
          <w:tcPr>
            <w:tcW w:w="1151" w:type="pct"/>
          </w:tcPr>
          <w:p w14:paraId="6B4A1DAA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Samples were sent to Regional Health Laboratory for measurement.</w:t>
            </w:r>
          </w:p>
        </w:tc>
        <w:tc>
          <w:tcPr>
            <w:tcW w:w="1051" w:type="pct"/>
          </w:tcPr>
          <w:p w14:paraId="1560EE5C" w14:textId="246DB452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Levels of cholecalciferol,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calcium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, and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phosphorus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did not match calculations.</w:t>
            </w:r>
          </w:p>
        </w:tc>
      </w:tr>
      <w:tr w:rsidR="00BD026C" w:rsidRPr="00830080" w14:paraId="49F893BB" w14:textId="77777777" w:rsidTr="00BD026C">
        <w:tc>
          <w:tcPr>
            <w:tcW w:w="548" w:type="pct"/>
          </w:tcPr>
          <w:p w14:paraId="4C15BE17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Trial 2</w:t>
            </w:r>
          </w:p>
        </w:tc>
        <w:tc>
          <w:tcPr>
            <w:tcW w:w="1101" w:type="pct"/>
          </w:tcPr>
          <w:p w14:paraId="792A52A4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Uneven mixing of ingredients.</w:t>
            </w:r>
          </w:p>
        </w:tc>
        <w:tc>
          <w:tcPr>
            <w:tcW w:w="1151" w:type="pct"/>
          </w:tcPr>
          <w:p w14:paraId="67B1590F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Ingredients were mixed manually by hand.</w:t>
            </w:r>
          </w:p>
        </w:tc>
        <w:tc>
          <w:tcPr>
            <w:tcW w:w="1151" w:type="pct"/>
          </w:tcPr>
          <w:p w14:paraId="19B27B7A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Ingredients mixed using a mortar.</w:t>
            </w:r>
          </w:p>
        </w:tc>
        <w:tc>
          <w:tcPr>
            <w:tcW w:w="1051" w:type="pct"/>
          </w:tcPr>
          <w:p w14:paraId="6F37C7CA" w14:textId="5DB63603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Levels of cholecalciferol,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calcium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, and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phosphorus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were closer to calculations but still not within the acceptable range.</w:t>
            </w:r>
          </w:p>
        </w:tc>
      </w:tr>
      <w:tr w:rsidR="00BD026C" w:rsidRPr="00830080" w14:paraId="69B74F8D" w14:textId="77777777" w:rsidTr="00BD026C">
        <w:tc>
          <w:tcPr>
            <w:tcW w:w="548" w:type="pct"/>
          </w:tcPr>
          <w:p w14:paraId="604856CE" w14:textId="77777777" w:rsidR="00BD026C" w:rsidRPr="00AB4E08" w:rsidRDefault="00BD026C" w:rsidP="00BD026C">
            <w:pPr>
              <w:rPr>
                <w:rFonts w:eastAsia="Aptos"/>
                <w:kern w:val="2"/>
                <w:sz w:val="24"/>
                <w:szCs w:val="24"/>
              </w:rPr>
            </w:pPr>
            <w:r w:rsidRPr="00AB4E08">
              <w:rPr>
                <w:rFonts w:eastAsia="Aptos"/>
                <w:kern w:val="2"/>
                <w:sz w:val="24"/>
                <w:szCs w:val="24"/>
              </w:rPr>
              <w:t>Trial 3</w:t>
            </w:r>
          </w:p>
        </w:tc>
        <w:tc>
          <w:tcPr>
            <w:tcW w:w="1101" w:type="pct"/>
          </w:tcPr>
          <w:p w14:paraId="52370FED" w14:textId="77777777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The concentration of cholecalciferol solution was too high leading to a small volume and high viscosity. This could lead to uneven homogenization of ingredients.</w:t>
            </w:r>
          </w:p>
        </w:tc>
        <w:tc>
          <w:tcPr>
            <w:tcW w:w="1151" w:type="pct"/>
          </w:tcPr>
          <w:p w14:paraId="256AD0F0" w14:textId="1C62A595" w:rsidR="00BD026C" w:rsidRPr="00830080" w:rsidRDefault="00BD026C" w:rsidP="00BD026C">
            <w:pPr>
              <w:widowControl/>
              <w:numPr>
                <w:ilvl w:val="0"/>
                <w:numId w:val="14"/>
              </w:numPr>
              <w:tabs>
                <w:tab w:val="clear" w:pos="720"/>
              </w:tabs>
              <w:autoSpaceDE/>
              <w:autoSpaceDN/>
              <w:ind w:left="202" w:hanging="158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Cholecalciferol solution concentration 10,000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sym w:font="Symbol" w:char="F06D"/>
            </w:r>
            <w:r w:rsidRPr="00830080">
              <w:rPr>
                <w:rFonts w:eastAsia="Aptos"/>
                <w:kern w:val="2"/>
                <w:sz w:val="24"/>
                <w:szCs w:val="24"/>
              </w:rPr>
              <w:t>g/m</w:t>
            </w:r>
            <w:r>
              <w:rPr>
                <w:rFonts w:eastAsia="Aptos"/>
                <w:kern w:val="2"/>
                <w:sz w:val="24"/>
                <w:szCs w:val="24"/>
              </w:rPr>
              <w:t>l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.</w:t>
            </w:r>
          </w:p>
          <w:p w14:paraId="0DDE58DD" w14:textId="77777777" w:rsidR="00BD026C" w:rsidRPr="00830080" w:rsidRDefault="00BD026C" w:rsidP="00BD026C">
            <w:pPr>
              <w:widowControl/>
              <w:numPr>
                <w:ilvl w:val="0"/>
                <w:numId w:val="14"/>
              </w:numPr>
              <w:tabs>
                <w:tab w:val="clear" w:pos="720"/>
              </w:tabs>
              <w:autoSpaceDE/>
              <w:autoSpaceDN/>
              <w:ind w:left="202" w:hanging="158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Cholecalciferol solution was added to corn </w:t>
            </w:r>
            <w:proofErr w:type="gramStart"/>
            <w:r w:rsidRPr="00830080">
              <w:rPr>
                <w:rFonts w:eastAsia="Aptos"/>
                <w:kern w:val="2"/>
                <w:sz w:val="24"/>
                <w:szCs w:val="24"/>
              </w:rPr>
              <w:t>oil, but</w:t>
            </w:r>
            <w:proofErr w:type="gramEnd"/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 not homogenized first before being added to the other ingredients.</w:t>
            </w:r>
          </w:p>
        </w:tc>
        <w:tc>
          <w:tcPr>
            <w:tcW w:w="1151" w:type="pct"/>
          </w:tcPr>
          <w:p w14:paraId="2603C950" w14:textId="2A38C48C" w:rsidR="00BD026C" w:rsidRPr="00830080" w:rsidRDefault="00BD026C" w:rsidP="00BD026C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134" w:hanging="136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Cholecalciferol solution concentration 10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sym w:font="Symbol" w:char="F06D"/>
            </w:r>
            <w:r w:rsidRPr="00830080">
              <w:rPr>
                <w:rFonts w:eastAsia="Aptos"/>
                <w:kern w:val="2"/>
                <w:sz w:val="24"/>
                <w:szCs w:val="24"/>
              </w:rPr>
              <w:t>g/m</w:t>
            </w:r>
            <w:r>
              <w:rPr>
                <w:rFonts w:eastAsia="Aptos"/>
                <w:kern w:val="2"/>
                <w:sz w:val="24"/>
                <w:szCs w:val="24"/>
              </w:rPr>
              <w:t>l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.</w:t>
            </w:r>
          </w:p>
          <w:p w14:paraId="3C9972A3" w14:textId="72AB0D8F" w:rsidR="00BD026C" w:rsidRPr="00BD026C" w:rsidRDefault="00BD026C" w:rsidP="00AB4E08">
            <w:pPr>
              <w:widowControl/>
              <w:numPr>
                <w:ilvl w:val="0"/>
                <w:numId w:val="15"/>
              </w:numPr>
              <w:tabs>
                <w:tab w:val="clear" w:pos="720"/>
              </w:tabs>
              <w:autoSpaceDE/>
              <w:autoSpaceDN/>
              <w:ind w:left="134" w:hanging="136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>Cholecalciferol solution was added to corn oil and homogenized first before being added to the other ingredients.</w:t>
            </w:r>
          </w:p>
        </w:tc>
        <w:tc>
          <w:tcPr>
            <w:tcW w:w="1051" w:type="pct"/>
          </w:tcPr>
          <w:p w14:paraId="65CFA344" w14:textId="02BF3BCD" w:rsidR="00BD026C" w:rsidRPr="00830080" w:rsidRDefault="00BD026C" w:rsidP="00BD026C">
            <w:pPr>
              <w:jc w:val="center"/>
              <w:rPr>
                <w:rFonts w:eastAsia="Aptos"/>
                <w:kern w:val="2"/>
                <w:sz w:val="24"/>
                <w:szCs w:val="24"/>
              </w:rPr>
            </w:pPr>
            <w:r w:rsidRPr="00830080">
              <w:rPr>
                <w:rFonts w:eastAsia="Aptos"/>
                <w:kern w:val="2"/>
                <w:sz w:val="24"/>
                <w:szCs w:val="24"/>
              </w:rPr>
              <w:t xml:space="preserve">Levels of cholecalciferol,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calcium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, and </w:t>
            </w:r>
            <w:r w:rsidR="008D2FB0">
              <w:rPr>
                <w:rFonts w:eastAsia="Aptos"/>
                <w:kern w:val="2"/>
                <w:sz w:val="24"/>
                <w:szCs w:val="24"/>
              </w:rPr>
              <w:t>phosphorus</w:t>
            </w:r>
            <w:r w:rsidR="008D2FB0" w:rsidRPr="00830080">
              <w:rPr>
                <w:rFonts w:eastAsia="Aptos"/>
                <w:kern w:val="2"/>
                <w:sz w:val="24"/>
                <w:szCs w:val="24"/>
              </w:rPr>
              <w:t xml:space="preserve"> </w:t>
            </w:r>
            <w:r w:rsidRPr="00830080">
              <w:rPr>
                <w:rFonts w:eastAsia="Aptos"/>
                <w:kern w:val="2"/>
                <w:sz w:val="24"/>
                <w:szCs w:val="24"/>
              </w:rPr>
              <w:t>matched calculations.</w:t>
            </w:r>
          </w:p>
        </w:tc>
      </w:tr>
    </w:tbl>
    <w:p w14:paraId="649CB161" w14:textId="65FE2244" w:rsidR="005D43C0" w:rsidRPr="00200D40" w:rsidRDefault="00990B6C" w:rsidP="00200D40">
      <w:pPr>
        <w:rPr>
          <w:i/>
        </w:rPr>
        <w:sectPr w:rsidR="005D43C0" w:rsidRPr="00200D40" w:rsidSect="002C1472">
          <w:pgSz w:w="12240" w:h="15840"/>
          <w:pgMar w:top="1440" w:right="1440" w:bottom="1440" w:left="1440" w:header="720" w:footer="720" w:gutter="0"/>
          <w:cols w:space="720"/>
          <w:titlePg/>
          <w:docGrid w:linePitch="299"/>
        </w:sectPr>
      </w:pPr>
      <w:r>
        <w:rPr>
          <w:i/>
        </w:rPr>
        <w:br w:type="page"/>
      </w:r>
    </w:p>
    <w:p w14:paraId="341BB6B0" w14:textId="0FF7784D" w:rsidR="00200D40" w:rsidRDefault="008D2FB0" w:rsidP="00200D40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CEE7E2" wp14:editId="53A28EA2">
            <wp:extent cx="4572000" cy="2743200"/>
            <wp:effectExtent l="0" t="0" r="0" b="0"/>
            <wp:docPr id="263741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40B7D6-A37C-2B5D-A33F-44194E0475E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DB5E94" w14:textId="0CD8B837" w:rsidR="0036572D" w:rsidRDefault="00200D40" w:rsidP="00200D40">
      <w:pPr>
        <w:jc w:val="center"/>
        <w:rPr>
          <w:lang w:val="id-ID"/>
        </w:rPr>
      </w:pPr>
      <w:r w:rsidRPr="00200D40">
        <w:rPr>
          <w:b/>
          <w:bCs/>
          <w:sz w:val="24"/>
          <w:szCs w:val="24"/>
        </w:rPr>
        <w:t>Figure S1.</w:t>
      </w:r>
      <w:r w:rsidRPr="004812A1">
        <w:rPr>
          <w:sz w:val="24"/>
          <w:szCs w:val="24"/>
        </w:rPr>
        <w:t xml:space="preserve"> </w:t>
      </w:r>
      <w:r w:rsidR="00BD026C" w:rsidRPr="00AF132A">
        <w:rPr>
          <w:bCs/>
          <w:sz w:val="24"/>
          <w:szCs w:val="24"/>
        </w:rPr>
        <w:t>Average amount of food consumed each day</w:t>
      </w:r>
    </w:p>
    <w:sectPr w:rsidR="0036572D" w:rsidSect="00200D40"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F979" w14:textId="77777777" w:rsidR="00D92EDF" w:rsidRDefault="00D92EDF" w:rsidP="008A3065">
      <w:r>
        <w:separator/>
      </w:r>
    </w:p>
  </w:endnote>
  <w:endnote w:type="continuationSeparator" w:id="0">
    <w:p w14:paraId="4E46C93C" w14:textId="77777777" w:rsidR="00D92EDF" w:rsidRDefault="00D92EDF" w:rsidP="008A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262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EC56A" w14:textId="56C226BA" w:rsidR="00CD4A51" w:rsidRDefault="00CD4A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B572B0" w14:textId="77777777" w:rsidR="00CD4A51" w:rsidRDefault="00CD4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676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28D578" w14:textId="2A6CB8FC" w:rsidR="008A3065" w:rsidRDefault="008A306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E8A69A" w14:textId="77777777" w:rsidR="008A3065" w:rsidRDefault="008A3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39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6471" w14:textId="3A734FFC" w:rsidR="00C338D8" w:rsidRDefault="00C338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D69D9B" w14:textId="77777777" w:rsidR="008A3065" w:rsidRDefault="008A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AA68" w14:textId="77777777" w:rsidR="00D92EDF" w:rsidRDefault="00D92EDF" w:rsidP="008A3065">
      <w:r>
        <w:separator/>
      </w:r>
    </w:p>
  </w:footnote>
  <w:footnote w:type="continuationSeparator" w:id="0">
    <w:p w14:paraId="2ECBD3DC" w14:textId="77777777" w:rsidR="00D92EDF" w:rsidRDefault="00D92EDF" w:rsidP="008A3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0E"/>
    <w:multiLevelType w:val="multilevel"/>
    <w:tmpl w:val="37BA5EA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C1696D"/>
    <w:multiLevelType w:val="multilevel"/>
    <w:tmpl w:val="78DA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30E82"/>
    <w:multiLevelType w:val="multilevel"/>
    <w:tmpl w:val="771E39B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F11FBC"/>
    <w:multiLevelType w:val="hybridMultilevel"/>
    <w:tmpl w:val="471A1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5549C"/>
    <w:multiLevelType w:val="hybridMultilevel"/>
    <w:tmpl w:val="6F78B1F8"/>
    <w:lvl w:ilvl="0" w:tplc="F97A67C6">
      <w:start w:val="1"/>
      <w:numFmt w:val="decimal"/>
      <w:lvlText w:val="%1."/>
      <w:lvlJc w:val="left"/>
      <w:pPr>
        <w:ind w:left="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1" w:hanging="360"/>
      </w:pPr>
    </w:lvl>
    <w:lvl w:ilvl="2" w:tplc="0409001B" w:tentative="1">
      <w:start w:val="1"/>
      <w:numFmt w:val="lowerRoman"/>
      <w:lvlText w:val="%3."/>
      <w:lvlJc w:val="right"/>
      <w:pPr>
        <w:ind w:left="1751" w:hanging="180"/>
      </w:pPr>
    </w:lvl>
    <w:lvl w:ilvl="3" w:tplc="0409000F" w:tentative="1">
      <w:start w:val="1"/>
      <w:numFmt w:val="decimal"/>
      <w:lvlText w:val="%4."/>
      <w:lvlJc w:val="left"/>
      <w:pPr>
        <w:ind w:left="2471" w:hanging="360"/>
      </w:pPr>
    </w:lvl>
    <w:lvl w:ilvl="4" w:tplc="04090019" w:tentative="1">
      <w:start w:val="1"/>
      <w:numFmt w:val="lowerLetter"/>
      <w:lvlText w:val="%5."/>
      <w:lvlJc w:val="left"/>
      <w:pPr>
        <w:ind w:left="3191" w:hanging="360"/>
      </w:pPr>
    </w:lvl>
    <w:lvl w:ilvl="5" w:tplc="0409001B" w:tentative="1">
      <w:start w:val="1"/>
      <w:numFmt w:val="lowerRoman"/>
      <w:lvlText w:val="%6."/>
      <w:lvlJc w:val="right"/>
      <w:pPr>
        <w:ind w:left="3911" w:hanging="180"/>
      </w:pPr>
    </w:lvl>
    <w:lvl w:ilvl="6" w:tplc="0409000F" w:tentative="1">
      <w:start w:val="1"/>
      <w:numFmt w:val="decimal"/>
      <w:lvlText w:val="%7."/>
      <w:lvlJc w:val="left"/>
      <w:pPr>
        <w:ind w:left="4631" w:hanging="360"/>
      </w:pPr>
    </w:lvl>
    <w:lvl w:ilvl="7" w:tplc="04090019" w:tentative="1">
      <w:start w:val="1"/>
      <w:numFmt w:val="lowerLetter"/>
      <w:lvlText w:val="%8."/>
      <w:lvlJc w:val="left"/>
      <w:pPr>
        <w:ind w:left="5351" w:hanging="360"/>
      </w:pPr>
    </w:lvl>
    <w:lvl w:ilvl="8" w:tplc="0409001B" w:tentative="1">
      <w:start w:val="1"/>
      <w:numFmt w:val="lowerRoman"/>
      <w:lvlText w:val="%9."/>
      <w:lvlJc w:val="right"/>
      <w:pPr>
        <w:ind w:left="6071" w:hanging="180"/>
      </w:pPr>
    </w:lvl>
  </w:abstractNum>
  <w:abstractNum w:abstractNumId="5" w15:restartNumberingAfterBreak="0">
    <w:nsid w:val="0E410F07"/>
    <w:multiLevelType w:val="hybridMultilevel"/>
    <w:tmpl w:val="FBEA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161DA"/>
    <w:multiLevelType w:val="multilevel"/>
    <w:tmpl w:val="5ABC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716DE"/>
    <w:multiLevelType w:val="multilevel"/>
    <w:tmpl w:val="12B06AD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A647B6C"/>
    <w:multiLevelType w:val="hybridMultilevel"/>
    <w:tmpl w:val="743EF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4791A"/>
    <w:multiLevelType w:val="hybridMultilevel"/>
    <w:tmpl w:val="4560E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61DCD"/>
    <w:multiLevelType w:val="hybridMultilevel"/>
    <w:tmpl w:val="0C184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77BCB"/>
    <w:multiLevelType w:val="hybridMultilevel"/>
    <w:tmpl w:val="E5D00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D14EE"/>
    <w:multiLevelType w:val="multilevel"/>
    <w:tmpl w:val="492EB87C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5F14E8"/>
    <w:multiLevelType w:val="hybridMultilevel"/>
    <w:tmpl w:val="97503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86D85"/>
    <w:multiLevelType w:val="hybridMultilevel"/>
    <w:tmpl w:val="8BB8A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896082">
    <w:abstractNumId w:val="5"/>
  </w:num>
  <w:num w:numId="2" w16cid:durableId="35854378">
    <w:abstractNumId w:val="8"/>
  </w:num>
  <w:num w:numId="3" w16cid:durableId="254091602">
    <w:abstractNumId w:val="3"/>
  </w:num>
  <w:num w:numId="4" w16cid:durableId="1523664294">
    <w:abstractNumId w:val="11"/>
  </w:num>
  <w:num w:numId="5" w16cid:durableId="1019240778">
    <w:abstractNumId w:val="13"/>
  </w:num>
  <w:num w:numId="6" w16cid:durableId="2047019071">
    <w:abstractNumId w:val="14"/>
  </w:num>
  <w:num w:numId="7" w16cid:durableId="1047801850">
    <w:abstractNumId w:val="4"/>
  </w:num>
  <w:num w:numId="8" w16cid:durableId="750155733">
    <w:abstractNumId w:val="9"/>
  </w:num>
  <w:num w:numId="9" w16cid:durableId="1255745463">
    <w:abstractNumId w:val="10"/>
  </w:num>
  <w:num w:numId="10" w16cid:durableId="122582861">
    <w:abstractNumId w:val="0"/>
  </w:num>
  <w:num w:numId="11" w16cid:durableId="788355643">
    <w:abstractNumId w:val="2"/>
  </w:num>
  <w:num w:numId="12" w16cid:durableId="1644770090">
    <w:abstractNumId w:val="7"/>
  </w:num>
  <w:num w:numId="13" w16cid:durableId="1551842024">
    <w:abstractNumId w:val="12"/>
  </w:num>
  <w:num w:numId="14" w16cid:durableId="1880629401">
    <w:abstractNumId w:val="1"/>
  </w:num>
  <w:num w:numId="15" w16cid:durableId="1033926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63"/>
    <w:rsid w:val="00000369"/>
    <w:rsid w:val="00067871"/>
    <w:rsid w:val="00086A88"/>
    <w:rsid w:val="00094771"/>
    <w:rsid w:val="00095EFE"/>
    <w:rsid w:val="000A7825"/>
    <w:rsid w:val="000B0314"/>
    <w:rsid w:val="000E5782"/>
    <w:rsid w:val="00113613"/>
    <w:rsid w:val="00116D2B"/>
    <w:rsid w:val="00141344"/>
    <w:rsid w:val="001E5350"/>
    <w:rsid w:val="001E714D"/>
    <w:rsid w:val="001F1AD1"/>
    <w:rsid w:val="00200D40"/>
    <w:rsid w:val="002162CF"/>
    <w:rsid w:val="0026615C"/>
    <w:rsid w:val="00292D74"/>
    <w:rsid w:val="002C1472"/>
    <w:rsid w:val="00350D8F"/>
    <w:rsid w:val="0036572D"/>
    <w:rsid w:val="00381E76"/>
    <w:rsid w:val="00424692"/>
    <w:rsid w:val="004562DF"/>
    <w:rsid w:val="00503573"/>
    <w:rsid w:val="00520DA9"/>
    <w:rsid w:val="005626C1"/>
    <w:rsid w:val="005D43C0"/>
    <w:rsid w:val="00610B7B"/>
    <w:rsid w:val="0065609C"/>
    <w:rsid w:val="006D627F"/>
    <w:rsid w:val="006F3B55"/>
    <w:rsid w:val="00702519"/>
    <w:rsid w:val="00703590"/>
    <w:rsid w:val="00776049"/>
    <w:rsid w:val="007A4EC6"/>
    <w:rsid w:val="008064C0"/>
    <w:rsid w:val="00814F38"/>
    <w:rsid w:val="00817236"/>
    <w:rsid w:val="00842033"/>
    <w:rsid w:val="0086087A"/>
    <w:rsid w:val="008909DD"/>
    <w:rsid w:val="00897980"/>
    <w:rsid w:val="008A28B5"/>
    <w:rsid w:val="008A3065"/>
    <w:rsid w:val="008B5985"/>
    <w:rsid w:val="008B679C"/>
    <w:rsid w:val="008D2FB0"/>
    <w:rsid w:val="008E7744"/>
    <w:rsid w:val="00986B31"/>
    <w:rsid w:val="00990B6C"/>
    <w:rsid w:val="00995C63"/>
    <w:rsid w:val="00A23891"/>
    <w:rsid w:val="00A3650A"/>
    <w:rsid w:val="00AB6219"/>
    <w:rsid w:val="00AD55D2"/>
    <w:rsid w:val="00B94242"/>
    <w:rsid w:val="00BD026C"/>
    <w:rsid w:val="00C03729"/>
    <w:rsid w:val="00C338D8"/>
    <w:rsid w:val="00C721B8"/>
    <w:rsid w:val="00CD4A51"/>
    <w:rsid w:val="00CF3DC6"/>
    <w:rsid w:val="00D92EDF"/>
    <w:rsid w:val="00E0610D"/>
    <w:rsid w:val="00E07565"/>
    <w:rsid w:val="00E339D6"/>
    <w:rsid w:val="00E52A78"/>
    <w:rsid w:val="00E77770"/>
    <w:rsid w:val="00F33C73"/>
    <w:rsid w:val="00F4712C"/>
    <w:rsid w:val="00F9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A785"/>
  <w15:docId w15:val="{C25ADF01-08FA-470B-A11C-26FBC508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3079" w:right="309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8A3065"/>
    <w:pPr>
      <w:widowControl/>
      <w:autoSpaceDE/>
      <w:autoSpaceDN/>
    </w:pPr>
    <w:rPr>
      <w:sz w:val="20"/>
      <w:szCs w:val="20"/>
      <w:lang w:val="en-ID" w:eastAsia="en-I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65"/>
    <w:rPr>
      <w:rFonts w:ascii="Times New Roman" w:eastAsia="Times New Roman" w:hAnsi="Times New Roman" w:cs="Times New Roman"/>
      <w:sz w:val="20"/>
      <w:szCs w:val="20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8A3065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06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A3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065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4712C"/>
    <w:pPr>
      <w:keepNext/>
      <w:keepLines/>
      <w:widowControl/>
      <w:suppressAutoHyphens/>
      <w:autoSpaceDE/>
      <w:autoSpaceDN/>
      <w:spacing w:before="480" w:after="120" w:line="480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4712C"/>
    <w:rPr>
      <w:rFonts w:ascii="Arial" w:eastAsia="Arial" w:hAnsi="Arial" w:cs="Arial"/>
      <w:b/>
      <w:position w:val="-1"/>
      <w:sz w:val="72"/>
      <w:szCs w:val="72"/>
    </w:rPr>
  </w:style>
  <w:style w:type="paragraph" w:styleId="NormalWeb">
    <w:name w:val="Normal (Web)"/>
    <w:basedOn w:val="Normal"/>
    <w:uiPriority w:val="99"/>
    <w:unhideWhenUsed/>
    <w:rsid w:val="00F4712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/>
    </w:rPr>
  </w:style>
  <w:style w:type="table" w:styleId="TableGrid">
    <w:name w:val="Table Grid"/>
    <w:basedOn w:val="TableNormal"/>
    <w:uiPriority w:val="59"/>
    <w:rsid w:val="00E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D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DA9"/>
    <w:rPr>
      <w:rFonts w:ascii="Times New Roman" w:eastAsia="Times New Roman" w:hAnsi="Times New Roman" w:cs="Times New Roman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50D8F"/>
  </w:style>
  <w:style w:type="table" w:customStyle="1" w:styleId="2">
    <w:name w:val="2"/>
    <w:basedOn w:val="TableNormal"/>
    <w:rsid w:val="004562DF"/>
    <w:pPr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DC6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DC6"/>
    <w:rPr>
      <w:rFonts w:ascii="Times New Roman" w:eastAsia="Times New Roman" w:hAnsi="Times New Roman" w:cs="Times New Roman"/>
      <w:b/>
      <w:bCs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Monday</c:v>
                </c:pt>
                <c:pt idx="1">
                  <c:v>Tuesday</c:v>
                </c:pt>
                <c:pt idx="2">
                  <c:v>Wednesday</c:v>
                </c:pt>
                <c:pt idx="3">
                  <c:v>Thursday</c:v>
                </c:pt>
                <c:pt idx="4">
                  <c:v>Friday</c:v>
                </c:pt>
                <c:pt idx="5">
                  <c:v>Saturday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5.68</c:v>
                </c:pt>
                <c:pt idx="1">
                  <c:v>6.04</c:v>
                </c:pt>
                <c:pt idx="2">
                  <c:v>5.125</c:v>
                </c:pt>
                <c:pt idx="3">
                  <c:v>5.3250000000000002</c:v>
                </c:pt>
                <c:pt idx="4">
                  <c:v>5.0999999999999996</c:v>
                </c:pt>
                <c:pt idx="5">
                  <c:v>4.875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D9-4BE1-8D60-BAE71124516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372927983"/>
        <c:axId val="1372944303"/>
      </c:lineChart>
      <c:catAx>
        <c:axId val="137292798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Day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2944303"/>
        <c:crosses val="autoZero"/>
        <c:auto val="1"/>
        <c:lblAlgn val="ctr"/>
        <c:lblOffset val="100"/>
        <c:noMultiLvlLbl val="0"/>
      </c:catAx>
      <c:valAx>
        <c:axId val="13729443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d-ID"/>
                  <a:t>Average</a:t>
                </a:r>
                <a:r>
                  <a:rPr lang="id-ID" baseline="0"/>
                  <a:t> amount of food (g)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7292798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269</Words>
  <Characters>1979</Characters>
  <Application>Microsoft Office Word</Application>
  <DocSecurity>0</DocSecurity>
  <Lines>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Tsania Faza</cp:lastModifiedBy>
  <cp:revision>22</cp:revision>
  <dcterms:created xsi:type="dcterms:W3CDTF">2023-11-12T16:09:00Z</dcterms:created>
  <dcterms:modified xsi:type="dcterms:W3CDTF">2025-12-29T05:25:00Z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2023-07-04T00:00:00Z</vt:filetime>
  </property>
</Properties>
</file>